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shd w:val="clear" w:color="auto" w:fill="FFFFFF"/>
          <w:lang w:val="en-US" w:eastAsia="zh-CN"/>
        </w:rPr>
      </w:pPr>
      <w:r>
        <w:rPr>
          <w:rFonts w:hint="eastAsia" w:ascii="仿宋" w:hAnsi="仿宋" w:eastAsia="仿宋" w:cs="仿宋"/>
          <w:sz w:val="32"/>
          <w:szCs w:val="32"/>
          <w:shd w:val="clear" w:color="auto" w:fill="FFFFFF"/>
          <w:lang w:val="en-US" w:eastAsia="zh-CN"/>
        </w:rPr>
        <w:t>附表  报价函参考格式</w:t>
      </w:r>
    </w:p>
    <w:p>
      <w:pPr>
        <w:pStyle w:val="7"/>
        <w:widowControl/>
        <w:shd w:val="clear" w:color="auto" w:fill="FFFFFF"/>
        <w:spacing w:beforeAutospacing="0" w:afterAutospacing="0" w:line="520" w:lineRule="exact"/>
        <w:ind w:left="0" w:leftChars="0" w:firstLine="0" w:firstLineChars="0"/>
        <w:jc w:val="center"/>
        <w:textAlignment w:val="baseline"/>
        <w:rPr>
          <w:rFonts w:hint="default" w:ascii="仿宋" w:hAnsi="仿宋" w:eastAsia="仿宋" w:cs="仿宋"/>
          <w:b/>
          <w:bCs/>
          <w:sz w:val="32"/>
          <w:szCs w:val="32"/>
          <w:shd w:val="clear" w:color="auto" w:fill="FFFFFF"/>
          <w:lang w:val="en-US" w:eastAsia="zh-CN"/>
        </w:rPr>
      </w:pPr>
      <w:r>
        <w:rPr>
          <w:rFonts w:hint="eastAsia" w:ascii="仿宋" w:hAnsi="仿宋" w:eastAsia="仿宋" w:cs="仿宋"/>
          <w:b/>
          <w:bCs/>
          <w:sz w:val="32"/>
          <w:szCs w:val="32"/>
          <w:shd w:val="clear" w:color="auto" w:fill="FFFFFF"/>
          <w:lang w:val="en-US" w:eastAsia="zh-CN"/>
        </w:rPr>
        <w:t>贵州经贸职业技术学院承办2023年贵州省职业院校师生技能大赛业财税融合大数据应用赛项服务项目采购报价函</w:t>
      </w:r>
    </w:p>
    <w:tbl>
      <w:tblPr>
        <w:tblStyle w:val="8"/>
        <w:tblpPr w:leftFromText="180" w:rightFromText="180" w:vertAnchor="text" w:horzAnchor="page" w:tblpX="831" w:tblpY="249"/>
        <w:tblOverlap w:val="never"/>
        <w:tblW w:w="1030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75"/>
        <w:gridCol w:w="3159"/>
        <w:gridCol w:w="1064"/>
        <w:gridCol w:w="996"/>
        <w:gridCol w:w="1450"/>
        <w:gridCol w:w="31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70" w:hRule="atLeast"/>
        </w:trPr>
        <w:tc>
          <w:tcPr>
            <w:tcW w:w="47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lang w:val="en-US" w:eastAsia="zh-CN"/>
              </w:rPr>
            </w:pPr>
            <w:r>
              <w:rPr>
                <w:rFonts w:hint="eastAsia" w:ascii="宋体" w:hAnsi="宋体" w:cs="宋体"/>
                <w:b/>
                <w:bCs/>
                <w:i w:val="0"/>
                <w:iCs w:val="0"/>
                <w:color w:val="000000"/>
                <w:sz w:val="24"/>
                <w:szCs w:val="24"/>
                <w:u w:val="none"/>
                <w:lang w:val="en-US" w:eastAsia="zh-CN"/>
              </w:rPr>
              <w:t>序号</w:t>
            </w:r>
          </w:p>
        </w:tc>
        <w:tc>
          <w:tcPr>
            <w:tcW w:w="3159"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bidi="ar"/>
              </w:rPr>
              <w:t>项目名称</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限价</w:t>
            </w:r>
            <w:r>
              <w:rPr>
                <w:rFonts w:hint="eastAsia" w:ascii="宋体" w:hAnsi="宋体" w:eastAsia="宋体" w:cs="宋体"/>
                <w:b/>
                <w:bCs/>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u w:val="none"/>
                <w:lang w:val="en-US" w:eastAsia="zh-CN" w:bidi="ar"/>
              </w:rPr>
              <w:t>(元)</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报价</w:t>
            </w:r>
            <w:r>
              <w:rPr>
                <w:rFonts w:hint="eastAsia" w:ascii="宋体" w:hAnsi="宋体" w:eastAsia="宋体" w:cs="宋体"/>
                <w:b/>
                <w:bCs/>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u w:val="none"/>
                <w:lang w:val="en-US" w:eastAsia="zh-CN" w:bidi="ar"/>
              </w:rPr>
              <w:t>(元)</w:t>
            </w:r>
          </w:p>
        </w:tc>
        <w:tc>
          <w:tcPr>
            <w:tcW w:w="145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4"/>
                <w:szCs w:val="24"/>
                <w:u w:val="none"/>
                <w:lang w:val="en-US"/>
              </w:rPr>
            </w:pPr>
            <w:r>
              <w:rPr>
                <w:rFonts w:hint="eastAsia" w:ascii="宋体" w:hAnsi="宋体" w:cs="宋体"/>
                <w:b/>
                <w:bCs/>
                <w:i w:val="0"/>
                <w:iCs w:val="0"/>
                <w:color w:val="000000"/>
                <w:kern w:val="0"/>
                <w:sz w:val="24"/>
                <w:szCs w:val="24"/>
                <w:u w:val="none"/>
                <w:lang w:val="en-US" w:eastAsia="zh-CN" w:bidi="ar"/>
              </w:rPr>
              <w:t>成交原则</w:t>
            </w:r>
          </w:p>
        </w:tc>
        <w:tc>
          <w:tcPr>
            <w:tcW w:w="3163"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4"/>
                <w:szCs w:val="24"/>
                <w:u w:val="none"/>
                <w:lang w:val="en-US" w:eastAsia="zh-CN" w:bidi="ar"/>
              </w:rPr>
            </w:pPr>
            <w:r>
              <w:rPr>
                <w:rFonts w:hint="eastAsia" w:ascii="宋体" w:hAnsi="宋体" w:cs="宋体"/>
                <w:b/>
                <w:bCs/>
                <w:i w:val="0"/>
                <w:iCs w:val="0"/>
                <w:color w:val="000000"/>
                <w:kern w:val="0"/>
                <w:sz w:val="24"/>
                <w:szCs w:val="24"/>
                <w:u w:val="none"/>
                <w:lang w:val="en-US" w:eastAsia="zh-CN" w:bidi="ar"/>
              </w:rPr>
              <w:t>项目概况及服务要求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840" w:hRule="atLeast"/>
        </w:trPr>
        <w:tc>
          <w:tcPr>
            <w:tcW w:w="47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1</w:t>
            </w:r>
          </w:p>
        </w:tc>
        <w:tc>
          <w:tcPr>
            <w:tcW w:w="3159"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b/>
                <w:bCs/>
                <w:sz w:val="28"/>
                <w:szCs w:val="28"/>
                <w:shd w:val="clear" w:color="auto" w:fill="FFFFFF"/>
                <w:lang w:val="en-US" w:eastAsia="zh-CN"/>
              </w:rPr>
            </w:pPr>
            <w:r>
              <w:rPr>
                <w:rFonts w:hint="eastAsia" w:ascii="仿宋" w:hAnsi="仿宋" w:eastAsia="仿宋" w:cs="仿宋"/>
                <w:b/>
                <w:bCs/>
                <w:sz w:val="28"/>
                <w:szCs w:val="28"/>
                <w:shd w:val="clear" w:color="auto" w:fill="FFFFFF"/>
                <w:lang w:val="en-US" w:eastAsia="zh-CN"/>
              </w:rPr>
              <w:t>贵州经贸职业技术学院业财税融合大数据应用赛项服务项目</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48500</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5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取报价最低</w:t>
            </w:r>
            <w:r>
              <w:rPr>
                <w:rFonts w:hint="eastAsia" w:ascii="宋体" w:hAnsi="宋体" w:cs="宋体"/>
                <w:i w:val="0"/>
                <w:iCs w:val="0"/>
                <w:color w:val="000000"/>
                <w:kern w:val="0"/>
                <w:sz w:val="22"/>
                <w:szCs w:val="22"/>
                <w:u w:val="none"/>
                <w:lang w:val="en-US" w:eastAsia="zh-CN" w:bidi="ar"/>
              </w:rPr>
              <w:t>供应商成交</w:t>
            </w:r>
          </w:p>
        </w:tc>
        <w:tc>
          <w:tcPr>
            <w:tcW w:w="3163"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jc w:val="left"/>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项目金额4.85万元</w:t>
            </w:r>
          </w:p>
          <w:p>
            <w:pPr>
              <w:keepNext w:val="0"/>
              <w:keepLines w:val="0"/>
              <w:widowControl/>
              <w:numPr>
                <w:ilvl w:val="0"/>
                <w:numId w:val="1"/>
              </w:numPr>
              <w:suppressLineNumbers w:val="0"/>
              <w:jc w:val="left"/>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项目时间：2023年6月20日-2023年6月21日</w:t>
            </w:r>
          </w:p>
          <w:p>
            <w:pPr>
              <w:keepNext w:val="0"/>
              <w:keepLines w:val="0"/>
              <w:widowControl/>
              <w:numPr>
                <w:ilvl w:val="0"/>
                <w:numId w:val="1"/>
              </w:numPr>
              <w:suppressLineNumbers w:val="0"/>
              <w:jc w:val="left"/>
              <w:textAlignment w:val="center"/>
              <w:rPr>
                <w:rFonts w:hint="default"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项目地址：都匀市都匀市绿茵湖产业园区</w:t>
            </w:r>
          </w:p>
          <w:p>
            <w:pPr>
              <w:keepNext w:val="0"/>
              <w:keepLines w:val="0"/>
              <w:widowControl/>
              <w:numPr>
                <w:ilvl w:val="0"/>
                <w:numId w:val="1"/>
              </w:numPr>
              <w:suppressLineNumbers w:val="0"/>
              <w:jc w:val="left"/>
              <w:textAlignment w:val="center"/>
              <w:rPr>
                <w:rFonts w:hint="default"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项目内容：项目内容主要包含：会务服务、赛场布置、赛场物品等，完全响应公告内容。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40" w:hRule="atLeast"/>
        </w:trPr>
        <w:tc>
          <w:tcPr>
            <w:tcW w:w="103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widowControl/>
              <w:shd w:val="clear" w:color="auto" w:fill="FFFFFF"/>
              <w:spacing w:beforeAutospacing="0" w:afterAutospacing="0" w:line="520" w:lineRule="exact"/>
              <w:ind w:left="0" w:leftChars="0" w:firstLine="0" w:firstLineChars="0"/>
              <w:jc w:val="left"/>
              <w:textAlignment w:val="baseline"/>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请报价人提供：</w:t>
            </w:r>
          </w:p>
          <w:p>
            <w:pPr>
              <w:pStyle w:val="7"/>
              <w:widowControl/>
              <w:numPr>
                <w:ilvl w:val="0"/>
                <w:numId w:val="2"/>
              </w:numPr>
              <w:shd w:val="clear" w:color="auto" w:fill="FFFFFF"/>
              <w:spacing w:beforeAutospacing="0" w:afterAutospacing="0" w:line="520" w:lineRule="exact"/>
              <w:ind w:left="0" w:leftChars="0" w:firstLine="0" w:firstLineChars="0"/>
              <w:jc w:val="left"/>
              <w:textAlignment w:val="baseline"/>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 xml:space="preserve">营业执照，需具有与本项目相关的经营范围（复印件加盖公章） </w:t>
            </w:r>
          </w:p>
          <w:p>
            <w:pPr>
              <w:pStyle w:val="7"/>
              <w:widowControl/>
              <w:numPr>
                <w:ilvl w:val="0"/>
                <w:numId w:val="3"/>
              </w:numPr>
              <w:shd w:val="clear" w:color="auto" w:fill="FFFFFF"/>
              <w:spacing w:beforeAutospacing="0" w:afterAutospacing="0" w:line="520" w:lineRule="exact"/>
              <w:ind w:left="0" w:leftChars="0" w:firstLine="0" w:firstLineChars="0"/>
              <w:jc w:val="left"/>
              <w:textAlignment w:val="baseline"/>
              <w:rPr>
                <w:rFonts w:hint="default"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报价函加盖公章（即本表）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40" w:hRule="atLeast"/>
        </w:trPr>
        <w:tc>
          <w:tcPr>
            <w:tcW w:w="103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widowControl/>
              <w:shd w:val="clear" w:color="auto" w:fill="FFFFFF"/>
              <w:spacing w:beforeAutospacing="0" w:afterAutospacing="0" w:line="520" w:lineRule="exact"/>
              <w:ind w:left="0" w:leftChars="0" w:firstLine="0" w:firstLineChars="0"/>
              <w:jc w:val="center"/>
              <w:textAlignment w:val="baseline"/>
              <w:rPr>
                <w:rFonts w:hint="eastAsia" w:ascii="黑体" w:hAnsi="黑体" w:eastAsia="黑体" w:cs="黑体"/>
                <w:sz w:val="32"/>
                <w:szCs w:val="32"/>
                <w:shd w:val="clear" w:color="auto" w:fill="FFFFFF"/>
                <w:lang w:val="en-US" w:eastAsia="zh-CN"/>
              </w:rPr>
            </w:pPr>
            <w:r>
              <w:rPr>
                <w:rFonts w:hint="eastAsia" w:ascii="黑体" w:hAnsi="黑体" w:eastAsia="黑体" w:cs="黑体"/>
                <w:sz w:val="32"/>
                <w:szCs w:val="32"/>
                <w:shd w:val="clear" w:color="auto" w:fill="FFFFFF"/>
                <w:lang w:val="en-US" w:eastAsia="zh-CN"/>
              </w:rPr>
              <w:t>本表由贵州经贸职业技术学院会计金融系制</w:t>
            </w:r>
          </w:p>
        </w:tc>
      </w:tr>
    </w:tbl>
    <w:p>
      <w:pPr>
        <w:pStyle w:val="7"/>
        <w:widowControl/>
        <w:shd w:val="clear" w:color="auto" w:fill="FFFFFF"/>
        <w:spacing w:beforeAutospacing="0" w:afterAutospacing="0" w:line="520" w:lineRule="exact"/>
        <w:ind w:left="0" w:leftChars="0" w:firstLine="0" w:firstLineChars="0"/>
        <w:textAlignment w:val="baseline"/>
        <w:rPr>
          <w:rFonts w:hint="eastAsia" w:ascii="仿宋" w:hAnsi="仿宋" w:eastAsia="仿宋" w:cs="仿宋"/>
          <w:sz w:val="32"/>
          <w:szCs w:val="32"/>
          <w:shd w:val="clear" w:color="auto" w:fill="FFFFFF"/>
          <w:lang w:val="en-US" w:eastAsia="zh-CN"/>
        </w:rPr>
      </w:pPr>
      <w:r>
        <w:rPr>
          <w:rFonts w:hint="eastAsia" w:ascii="仿宋" w:hAnsi="仿宋" w:eastAsia="仿宋" w:cs="仿宋"/>
          <w:sz w:val="32"/>
          <w:szCs w:val="32"/>
          <w:shd w:val="clear" w:color="auto" w:fill="FFFFFF"/>
          <w:lang w:val="en-US" w:eastAsia="zh-CN"/>
        </w:rPr>
        <w:t>报价单位（盖章）：</w:t>
      </w:r>
    </w:p>
    <w:p>
      <w:pPr>
        <w:pStyle w:val="7"/>
        <w:widowControl/>
        <w:shd w:val="clear" w:color="auto" w:fill="FFFFFF"/>
        <w:spacing w:beforeAutospacing="0" w:afterAutospacing="0" w:line="520" w:lineRule="exact"/>
        <w:ind w:left="0" w:leftChars="0" w:firstLine="0" w:firstLineChars="0"/>
        <w:textAlignment w:val="baseline"/>
        <w:rPr>
          <w:rFonts w:hint="default" w:ascii="仿宋" w:hAnsi="仿宋" w:eastAsia="仿宋" w:cs="仿宋"/>
          <w:sz w:val="32"/>
          <w:szCs w:val="32"/>
          <w:shd w:val="clear" w:color="auto" w:fill="FFFFFF"/>
          <w:lang w:val="en-US" w:eastAsia="zh-CN"/>
        </w:rPr>
      </w:pPr>
      <w:r>
        <w:rPr>
          <w:rFonts w:hint="eastAsia" w:ascii="仿宋" w:hAnsi="仿宋" w:eastAsia="仿宋" w:cs="仿宋"/>
          <w:sz w:val="32"/>
          <w:szCs w:val="32"/>
          <w:shd w:val="clear" w:color="auto" w:fill="FFFFFF"/>
          <w:lang w:val="en-US" w:eastAsia="zh-CN"/>
        </w:rPr>
        <w:t>报价日期：</w:t>
      </w:r>
      <w:bookmarkStart w:id="0" w:name="_GoBack"/>
      <w:bookmarkEnd w:id="0"/>
    </w:p>
    <w:p>
      <w:pPr>
        <w:pStyle w:val="7"/>
        <w:widowControl/>
        <w:shd w:val="clear" w:color="auto" w:fill="FFFFFF"/>
        <w:spacing w:beforeAutospacing="0" w:afterAutospacing="0" w:line="520" w:lineRule="exact"/>
        <w:ind w:left="0" w:leftChars="0" w:firstLine="0" w:firstLineChars="0"/>
        <w:textAlignment w:val="baseline"/>
        <w:rPr>
          <w:rFonts w:hint="default" w:ascii="仿宋" w:hAnsi="仿宋" w:eastAsia="仿宋" w:cs="仿宋"/>
          <w:sz w:val="32"/>
          <w:szCs w:val="32"/>
          <w:shd w:val="clear" w:color="auto" w:fill="FFFFFF"/>
          <w:lang w:val="en-US" w:eastAsia="zh-CN"/>
        </w:rPr>
      </w:pPr>
      <w:r>
        <w:rPr>
          <w:rFonts w:hint="eastAsia" w:ascii="仿宋" w:hAnsi="仿宋" w:eastAsia="仿宋" w:cs="仿宋"/>
          <w:sz w:val="32"/>
          <w:szCs w:val="32"/>
          <w:shd w:val="clear" w:color="auto" w:fill="FFFFFF"/>
          <w:lang w:val="en-US" w:eastAsia="zh-CN"/>
        </w:rPr>
        <w:t>联 系 人：</w:t>
      </w:r>
    </w:p>
    <w:p>
      <w:pPr>
        <w:pStyle w:val="7"/>
        <w:widowControl/>
        <w:shd w:val="clear" w:color="auto" w:fill="FFFFFF"/>
        <w:spacing w:beforeAutospacing="0" w:afterAutospacing="0" w:line="520" w:lineRule="exact"/>
        <w:ind w:left="0" w:leftChars="0" w:firstLine="0" w:firstLineChars="0"/>
        <w:textAlignment w:val="baseline"/>
        <w:rPr>
          <w:rFonts w:hint="default" w:ascii="仿宋" w:hAnsi="仿宋" w:eastAsia="仿宋" w:cs="仿宋"/>
          <w:sz w:val="32"/>
          <w:szCs w:val="32"/>
          <w:shd w:val="clear" w:color="auto" w:fill="FFFFFF"/>
          <w:lang w:val="en-US" w:eastAsia="zh-CN"/>
        </w:rPr>
      </w:pPr>
      <w:r>
        <w:rPr>
          <w:rFonts w:hint="eastAsia" w:ascii="仿宋" w:hAnsi="仿宋" w:eastAsia="仿宋" w:cs="仿宋"/>
          <w:sz w:val="32"/>
          <w:szCs w:val="32"/>
          <w:shd w:val="clear" w:color="auto" w:fill="FFFFFF"/>
          <w:lang w:val="en-US" w:eastAsia="zh-CN"/>
        </w:rPr>
        <w:t>联系电话：</w:t>
      </w:r>
    </w:p>
    <w:sectPr>
      <w:pgSz w:w="11906" w:h="16838"/>
      <w:pgMar w:top="102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C7BF0B"/>
    <w:multiLevelType w:val="singleLevel"/>
    <w:tmpl w:val="4BC7BF0B"/>
    <w:lvl w:ilvl="0" w:tentative="0">
      <w:start w:val="2"/>
      <w:numFmt w:val="decimal"/>
      <w:lvlText w:val="%1."/>
      <w:lvlJc w:val="left"/>
      <w:pPr>
        <w:tabs>
          <w:tab w:val="left" w:pos="312"/>
        </w:tabs>
      </w:pPr>
    </w:lvl>
  </w:abstractNum>
  <w:abstractNum w:abstractNumId="1">
    <w:nsid w:val="614FA4C2"/>
    <w:multiLevelType w:val="singleLevel"/>
    <w:tmpl w:val="614FA4C2"/>
    <w:lvl w:ilvl="0" w:tentative="0">
      <w:start w:val="1"/>
      <w:numFmt w:val="decimal"/>
      <w:lvlText w:val="%1."/>
      <w:lvlJc w:val="left"/>
      <w:pPr>
        <w:tabs>
          <w:tab w:val="left" w:pos="312"/>
        </w:tabs>
      </w:pPr>
    </w:lvl>
  </w:abstractNum>
  <w:abstractNum w:abstractNumId="2">
    <w:nsid w:val="79952524"/>
    <w:multiLevelType w:val="singleLevel"/>
    <w:tmpl w:val="79952524"/>
    <w:lvl w:ilvl="0" w:tentative="0">
      <w:start w:val="1"/>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hNGNlNzkzZjJiMzZhZjBiNjI4ZDM3MWI4OGZiNWIifQ=="/>
  </w:docVars>
  <w:rsids>
    <w:rsidRoot w:val="00000000"/>
    <w:rsid w:val="00237F82"/>
    <w:rsid w:val="01B51370"/>
    <w:rsid w:val="050339CA"/>
    <w:rsid w:val="0551512C"/>
    <w:rsid w:val="06DC2725"/>
    <w:rsid w:val="078B5EF9"/>
    <w:rsid w:val="07E07FF3"/>
    <w:rsid w:val="08AE1559"/>
    <w:rsid w:val="090F6FD3"/>
    <w:rsid w:val="0A593F28"/>
    <w:rsid w:val="0BD23798"/>
    <w:rsid w:val="0DD365A7"/>
    <w:rsid w:val="0FB736AF"/>
    <w:rsid w:val="10D26947"/>
    <w:rsid w:val="13055BBC"/>
    <w:rsid w:val="183D6D9C"/>
    <w:rsid w:val="18E305BD"/>
    <w:rsid w:val="19597C05"/>
    <w:rsid w:val="1A233FC0"/>
    <w:rsid w:val="1B805CA9"/>
    <w:rsid w:val="1BC54766"/>
    <w:rsid w:val="1F3867BD"/>
    <w:rsid w:val="24BD129A"/>
    <w:rsid w:val="250A128F"/>
    <w:rsid w:val="2E4D167D"/>
    <w:rsid w:val="30470F47"/>
    <w:rsid w:val="319850BB"/>
    <w:rsid w:val="32D714CB"/>
    <w:rsid w:val="33DC34B5"/>
    <w:rsid w:val="34116E7E"/>
    <w:rsid w:val="34700396"/>
    <w:rsid w:val="36D6243D"/>
    <w:rsid w:val="38A327F3"/>
    <w:rsid w:val="3946741F"/>
    <w:rsid w:val="3C9C160B"/>
    <w:rsid w:val="3ED85B23"/>
    <w:rsid w:val="400604E3"/>
    <w:rsid w:val="40741FCD"/>
    <w:rsid w:val="40B57568"/>
    <w:rsid w:val="44723C29"/>
    <w:rsid w:val="44DE7A71"/>
    <w:rsid w:val="455B5766"/>
    <w:rsid w:val="45F5193F"/>
    <w:rsid w:val="462F3918"/>
    <w:rsid w:val="495D6F47"/>
    <w:rsid w:val="4C2323F6"/>
    <w:rsid w:val="4DAE364E"/>
    <w:rsid w:val="506D3742"/>
    <w:rsid w:val="52F757BE"/>
    <w:rsid w:val="545A04B8"/>
    <w:rsid w:val="570C25B0"/>
    <w:rsid w:val="578E4E34"/>
    <w:rsid w:val="5A4410A4"/>
    <w:rsid w:val="5A87072A"/>
    <w:rsid w:val="5E045ECC"/>
    <w:rsid w:val="62DC525C"/>
    <w:rsid w:val="639C2195"/>
    <w:rsid w:val="69083E29"/>
    <w:rsid w:val="6D7B503D"/>
    <w:rsid w:val="70B22CB9"/>
    <w:rsid w:val="726F4DDB"/>
    <w:rsid w:val="72782B2B"/>
    <w:rsid w:val="733A0774"/>
    <w:rsid w:val="73794C58"/>
    <w:rsid w:val="747C351C"/>
    <w:rsid w:val="772B7660"/>
    <w:rsid w:val="797C777C"/>
    <w:rsid w:val="7DE60717"/>
    <w:rsid w:val="7E7948FF"/>
    <w:rsid w:val="7FD953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keepNext/>
      <w:keepLines/>
      <w:spacing w:before="2" w:beforeLines="2" w:after="2" w:afterLines="2" w:line="360" w:lineRule="auto"/>
      <w:outlineLvl w:val="0"/>
    </w:pPr>
    <w:rPr>
      <w:b/>
      <w:bCs/>
      <w:kern w:val="44"/>
      <w:sz w:val="32"/>
      <w:szCs w:val="44"/>
    </w:rPr>
  </w:style>
  <w:style w:type="character" w:default="1" w:styleId="10">
    <w:name w:val="Default Paragraph Font"/>
    <w:qFormat/>
    <w:uiPriority w:val="1"/>
  </w:style>
  <w:style w:type="table" w:default="1" w:styleId="8">
    <w:name w:val="Normal Table"/>
    <w:qFormat/>
    <w:uiPriority w:val="99"/>
    <w:tblPr>
      <w:tblCellMar>
        <w:top w:w="0" w:type="dxa"/>
        <w:left w:w="108" w:type="dxa"/>
        <w:bottom w:w="0" w:type="dxa"/>
        <w:right w:w="108" w:type="dxa"/>
      </w:tblCellMar>
    </w:tblPr>
  </w:style>
  <w:style w:type="paragraph" w:styleId="3">
    <w:name w:val="Normal Indent"/>
    <w:basedOn w:val="1"/>
    <w:qFormat/>
    <w:uiPriority w:val="0"/>
    <w:pPr>
      <w:spacing w:line="360" w:lineRule="auto"/>
      <w:ind w:firstLine="420"/>
    </w:pPr>
    <w:rPr>
      <w:rFonts w:ascii="宋体"/>
    </w:rPr>
  </w:style>
  <w:style w:type="paragraph" w:styleId="4">
    <w:name w:val="Balloon Text"/>
    <w:basedOn w:val="1"/>
    <w:link w:val="15"/>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kern w:val="0"/>
      <w:sz w:val="24"/>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qFormat/>
    <w:uiPriority w:val="0"/>
    <w:rPr>
      <w:color w:val="0000FF"/>
      <w:u w:val="single"/>
    </w:rPr>
  </w:style>
  <w:style w:type="character" w:customStyle="1" w:styleId="12">
    <w:name w:val="页眉 Char"/>
    <w:link w:val="6"/>
    <w:qFormat/>
    <w:uiPriority w:val="0"/>
    <w:rPr>
      <w:kern w:val="2"/>
      <w:sz w:val="18"/>
      <w:szCs w:val="18"/>
    </w:rPr>
  </w:style>
  <w:style w:type="character" w:customStyle="1" w:styleId="13">
    <w:name w:val="页脚 Char"/>
    <w:link w:val="5"/>
    <w:qFormat/>
    <w:uiPriority w:val="0"/>
    <w:rPr>
      <w:kern w:val="2"/>
      <w:sz w:val="18"/>
      <w:szCs w:val="18"/>
    </w:rPr>
  </w:style>
  <w:style w:type="table" w:customStyle="1" w:styleId="14">
    <w:name w:val="网格型1"/>
    <w:basedOn w:val="8"/>
    <w:qFormat/>
    <w:uiPriority w:val="0"/>
    <w:pPr>
      <w:widowControl w:val="0"/>
      <w:jc w:val="both"/>
    </w:pPr>
    <w:rPr>
      <w:rFonts w:ascii="Calibri" w:hAnsi="Calibri" w:eastAsia="宋体" w:cs="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5">
    <w:name w:val="批注框文本 Char"/>
    <w:basedOn w:val="10"/>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90C33-273C-4459-B8BD-B7D2CA9BB3ED}">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Pages>
  <Words>294</Words>
  <Characters>313</Characters>
  <Paragraphs>39</Paragraphs>
  <TotalTime>15</TotalTime>
  <ScaleCrop>false</ScaleCrop>
  <LinksUpToDate>false</LinksUpToDate>
  <CharactersWithSpaces>318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2021-07-15T08:39:00Z</dcterms:created>
  <dc:creator>Administrator</dc:creator>
  <cp:lastModifiedBy>微甜</cp:lastModifiedBy>
  <cp:lastPrinted>2023-03-22T06:58:00Z</cp:lastPrinted>
  <dcterms:modified xsi:type="dcterms:W3CDTF">2023-06-26T09:03:56Z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D92D3FEB18C04BE9A8DCD6DAA65FDACD_13</vt:lpwstr>
  </property>
</Properties>
</file>